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D05" w:rsidRDefault="00B40D05" w:rsidP="00B40D05">
      <w:pPr>
        <w:spacing w:after="0"/>
        <w:ind w:firstLine="709"/>
        <w:jc w:val="both"/>
      </w:pPr>
      <w:r>
        <w:t>На предоставленных бланках анализов и УЗИ собаки по кличке Гектор</w:t>
      </w:r>
    </w:p>
    <w:p w:rsidR="00B40D05" w:rsidRDefault="00B40D05" w:rsidP="00B40D05">
      <w:pPr>
        <w:spacing w:after="0"/>
        <w:ind w:firstLine="709"/>
        <w:jc w:val="both"/>
      </w:pPr>
      <w:r>
        <w:t>(кобель, 10 лет) видны следующие ключевые изменения показателей:</w:t>
      </w:r>
    </w:p>
    <w:p w:rsidR="00B40D05" w:rsidRDefault="00B40D05" w:rsidP="00B40D05">
      <w:pPr>
        <w:spacing w:after="0"/>
        <w:ind w:firstLine="709"/>
        <w:jc w:val="both"/>
      </w:pPr>
    </w:p>
    <w:p w:rsidR="00B40D05" w:rsidRDefault="00B40D05" w:rsidP="00B40D05">
      <w:pPr>
        <w:spacing w:after="0"/>
        <w:ind w:firstLine="709"/>
        <w:jc w:val="both"/>
      </w:pPr>
      <w:r>
        <w:t>Биохимия крови: снижен альбумин (17,3 при норме 22–39), повышен общий</w:t>
      </w:r>
    </w:p>
    <w:p w:rsidR="00B40D05" w:rsidRDefault="00B40D05" w:rsidP="00B40D05">
      <w:pPr>
        <w:spacing w:after="0"/>
        <w:ind w:firstLine="709"/>
        <w:jc w:val="both"/>
      </w:pPr>
      <w:r>
        <w:t>билирубин (12,2 при норме 1,1–11,5), повышена мочевина (17,26 при</w:t>
      </w:r>
    </w:p>
    <w:p w:rsidR="00B40D05" w:rsidRDefault="00B40D05" w:rsidP="00B40D05">
      <w:pPr>
        <w:spacing w:after="0"/>
        <w:ind w:firstLine="709"/>
        <w:jc w:val="both"/>
      </w:pPr>
      <w:r>
        <w:t>норме 3,0–10,0), повышен ГГТ (13,1 при норме 1,0–9,7), глюкоза</w:t>
      </w:r>
    </w:p>
    <w:p w:rsidR="00B40D05" w:rsidRDefault="00B40D05" w:rsidP="00B40D05">
      <w:pPr>
        <w:spacing w:after="0"/>
        <w:ind w:firstLine="709"/>
        <w:jc w:val="both"/>
      </w:pPr>
      <w:r>
        <w:t>находится на нижней границе нормы (3,9 при норме 4,3–7,3).</w:t>
      </w:r>
    </w:p>
    <w:p w:rsidR="00B40D05" w:rsidRDefault="00B40D05" w:rsidP="00B40D05">
      <w:pPr>
        <w:spacing w:after="0"/>
        <w:ind w:firstLine="709"/>
        <w:jc w:val="both"/>
      </w:pPr>
      <w:r>
        <w:t>Общий анализ крови: выраженный лейкоцитоз (22,4 при норме 6,0–17,0),</w:t>
      </w:r>
    </w:p>
    <w:p w:rsidR="00B40D05" w:rsidRDefault="00B40D05" w:rsidP="00B40D05">
      <w:pPr>
        <w:spacing w:after="0"/>
        <w:ind w:firstLine="709"/>
        <w:jc w:val="both"/>
      </w:pPr>
      <w:proofErr w:type="spellStart"/>
      <w:r>
        <w:t>палочкоядерный</w:t>
      </w:r>
      <w:proofErr w:type="spellEnd"/>
      <w:r>
        <w:t xml:space="preserve"> сдвиг (3 при норме 0–1), высокие эритроциты (8,92) и</w:t>
      </w:r>
    </w:p>
    <w:p w:rsidR="00B40D05" w:rsidRDefault="00B40D05" w:rsidP="00B40D05">
      <w:pPr>
        <w:spacing w:after="0"/>
        <w:ind w:firstLine="709"/>
        <w:jc w:val="both"/>
      </w:pPr>
      <w:r>
        <w:t>гематокрит (67,7), что может указывать на сильное обезвоживание</w:t>
      </w:r>
    </w:p>
    <w:p w:rsidR="00B40D05" w:rsidRDefault="00B40D05" w:rsidP="00B40D05">
      <w:pPr>
        <w:spacing w:after="0"/>
        <w:ind w:firstLine="709"/>
        <w:jc w:val="both"/>
      </w:pPr>
      <w:r>
        <w:t>(</w:t>
      </w:r>
      <w:proofErr w:type="spellStart"/>
      <w:r>
        <w:t>гемоконцентрацию</w:t>
      </w:r>
      <w:proofErr w:type="spellEnd"/>
      <w:r>
        <w:t>).</w:t>
      </w:r>
    </w:p>
    <w:p w:rsidR="00B40D05" w:rsidRDefault="00B40D05" w:rsidP="00B40D05">
      <w:pPr>
        <w:spacing w:after="0"/>
        <w:ind w:firstLine="709"/>
        <w:jc w:val="both"/>
      </w:pPr>
      <w:r>
        <w:t xml:space="preserve">УЗИ брюшной полости: признаки диффузного панкреатита, </w:t>
      </w:r>
      <w:proofErr w:type="spellStart"/>
      <w:r>
        <w:t>сладж</w:t>
      </w:r>
      <w:proofErr w:type="spellEnd"/>
      <w:r>
        <w:t xml:space="preserve"> в желчном</w:t>
      </w:r>
    </w:p>
    <w:p w:rsidR="00B40D05" w:rsidRDefault="00B40D05" w:rsidP="00B40D05">
      <w:pPr>
        <w:spacing w:after="0"/>
        <w:ind w:firstLine="709"/>
        <w:jc w:val="both"/>
      </w:pPr>
      <w:r>
        <w:t xml:space="preserve">пузыре, </w:t>
      </w:r>
      <w:proofErr w:type="spellStart"/>
      <w:r>
        <w:t>пиелоэктазия</w:t>
      </w:r>
      <w:proofErr w:type="spellEnd"/>
      <w:r>
        <w:t xml:space="preserve"> слева, стеатит в проекции поджелудочной железы и</w:t>
      </w:r>
    </w:p>
    <w:p w:rsidR="00B40D05" w:rsidRDefault="00B40D05" w:rsidP="00B40D05">
      <w:pPr>
        <w:spacing w:after="0"/>
        <w:ind w:firstLine="709"/>
        <w:jc w:val="both"/>
      </w:pPr>
      <w:r>
        <w:t>ДПК, а также болезненность при сканировании.</w:t>
      </w:r>
    </w:p>
    <w:p w:rsidR="00B40D05" w:rsidRDefault="00B40D05" w:rsidP="00B40D05">
      <w:pPr>
        <w:spacing w:after="0"/>
        <w:ind w:firstLine="709"/>
        <w:jc w:val="both"/>
      </w:pPr>
    </w:p>
    <w:p w:rsidR="00B40D05" w:rsidRDefault="00B40D05" w:rsidP="00B40D05">
      <w:pPr>
        <w:spacing w:after="0"/>
        <w:ind w:firstLine="709"/>
        <w:jc w:val="both"/>
      </w:pPr>
      <w:r>
        <w:t>Возможные диагнозы</w:t>
      </w:r>
    </w:p>
    <w:p w:rsidR="00B40D05" w:rsidRDefault="00B40D05" w:rsidP="00B40D05">
      <w:pPr>
        <w:spacing w:after="0"/>
        <w:ind w:firstLine="709"/>
        <w:jc w:val="both"/>
      </w:pPr>
    </w:p>
    <w:p w:rsidR="00B40D05" w:rsidRDefault="00B40D05" w:rsidP="00B40D05">
      <w:pPr>
        <w:spacing w:after="0"/>
        <w:ind w:firstLine="709"/>
        <w:jc w:val="both"/>
      </w:pPr>
      <w:r>
        <w:t>На основании комплекса лабораторных и ультразвуковых признаков можно</w:t>
      </w:r>
    </w:p>
    <w:p w:rsidR="00B40D05" w:rsidRDefault="00B40D05" w:rsidP="00B40D05">
      <w:pPr>
        <w:spacing w:after="0"/>
        <w:ind w:firstLine="709"/>
        <w:jc w:val="both"/>
      </w:pPr>
      <w:r>
        <w:t>предположить наличие нескольких взаимосвязанных патологий</w:t>
      </w:r>
    </w:p>
    <w:p w:rsidR="00B40D05" w:rsidRDefault="00B40D05" w:rsidP="00B40D05">
      <w:pPr>
        <w:spacing w:after="0"/>
        <w:ind w:firstLine="709"/>
        <w:jc w:val="both"/>
      </w:pPr>
      <w:r>
        <w:t>(дифференциальный диагноз):</w:t>
      </w:r>
    </w:p>
    <w:p w:rsidR="00B40D05" w:rsidRDefault="00B40D05" w:rsidP="00B40D05">
      <w:pPr>
        <w:spacing w:after="0"/>
        <w:ind w:firstLine="709"/>
        <w:jc w:val="both"/>
      </w:pPr>
    </w:p>
    <w:p w:rsidR="00B40D05" w:rsidRDefault="00B40D05" w:rsidP="00B40D05">
      <w:pPr>
        <w:spacing w:after="0"/>
        <w:ind w:firstLine="709"/>
        <w:jc w:val="both"/>
      </w:pPr>
      <w:r>
        <w:t>Острый панкреатит или обострение хронического панкреатита —</w:t>
      </w:r>
    </w:p>
    <w:p w:rsidR="00B40D05" w:rsidRDefault="00B40D05" w:rsidP="00B40D05">
      <w:pPr>
        <w:spacing w:after="0"/>
        <w:ind w:firstLine="709"/>
        <w:jc w:val="both"/>
      </w:pPr>
      <w:r>
        <w:t>подтверждается данными УЗИ (диффузные изменения ПЖЖ, стеатит,</w:t>
      </w:r>
    </w:p>
    <w:p w:rsidR="00B40D05" w:rsidRDefault="00B40D05" w:rsidP="00B40D05">
      <w:pPr>
        <w:spacing w:after="0"/>
        <w:ind w:firstLine="709"/>
        <w:jc w:val="both"/>
      </w:pPr>
      <w:r>
        <w:t>болезненность) и системным воспалительным ответом в крови (высокие</w:t>
      </w:r>
    </w:p>
    <w:p w:rsidR="00B40D05" w:rsidRDefault="00B40D05" w:rsidP="00B40D05">
      <w:pPr>
        <w:spacing w:after="0"/>
        <w:ind w:firstLine="709"/>
        <w:jc w:val="both"/>
      </w:pPr>
      <w:r>
        <w:t>лейкоциты, сдвиг влево).</w:t>
      </w:r>
    </w:p>
    <w:p w:rsidR="00B40D05" w:rsidRDefault="00B40D05" w:rsidP="00B40D05">
      <w:pPr>
        <w:spacing w:after="0"/>
        <w:ind w:firstLine="709"/>
        <w:jc w:val="both"/>
      </w:pPr>
      <w:r>
        <w:t xml:space="preserve">Холецистит / </w:t>
      </w:r>
      <w:proofErr w:type="spellStart"/>
      <w:r>
        <w:t>Холангиогепатит</w:t>
      </w:r>
      <w:proofErr w:type="spellEnd"/>
      <w:r>
        <w:t xml:space="preserve"> (</w:t>
      </w:r>
      <w:proofErr w:type="spellStart"/>
      <w:r>
        <w:t>триадит</w:t>
      </w:r>
      <w:proofErr w:type="spellEnd"/>
      <w:r>
        <w:t>) — на это указывает застой желчи</w:t>
      </w:r>
    </w:p>
    <w:p w:rsidR="00B40D05" w:rsidRDefault="00B40D05" w:rsidP="00B40D05">
      <w:pPr>
        <w:spacing w:after="0"/>
        <w:ind w:firstLine="709"/>
        <w:jc w:val="both"/>
      </w:pPr>
      <w:r>
        <w:t>(</w:t>
      </w:r>
      <w:proofErr w:type="spellStart"/>
      <w:r>
        <w:t>сладж</w:t>
      </w:r>
      <w:proofErr w:type="spellEnd"/>
      <w:r>
        <w:t xml:space="preserve"> на УЗИ), незначительное увеличение печени, а также повышение</w:t>
      </w:r>
    </w:p>
    <w:p w:rsidR="00B40D05" w:rsidRDefault="00B40D05" w:rsidP="00B40D05">
      <w:pPr>
        <w:spacing w:after="0"/>
        <w:ind w:firstLine="709"/>
        <w:jc w:val="both"/>
      </w:pPr>
      <w:r>
        <w:t>билирубина и ГГТ в биохимии. У собак патологии поджелудочной железы,</w:t>
      </w:r>
    </w:p>
    <w:p w:rsidR="00B40D05" w:rsidRDefault="00B40D05" w:rsidP="00B40D05">
      <w:pPr>
        <w:spacing w:after="0"/>
        <w:ind w:firstLine="709"/>
        <w:jc w:val="both"/>
      </w:pPr>
      <w:r>
        <w:t>кишечника и желчевыводящей системы часто протекают одновременно.</w:t>
      </w:r>
    </w:p>
    <w:p w:rsidR="00B40D05" w:rsidRDefault="00B40D05" w:rsidP="00B40D05">
      <w:pPr>
        <w:spacing w:after="0"/>
        <w:ind w:firstLine="709"/>
        <w:jc w:val="both"/>
      </w:pPr>
      <w:r>
        <w:t xml:space="preserve">Почечная недостаточность (нефропатия) или </w:t>
      </w:r>
      <w:proofErr w:type="spellStart"/>
      <w:r>
        <w:t>преренальная</w:t>
      </w:r>
      <w:proofErr w:type="spellEnd"/>
      <w:r>
        <w:t xml:space="preserve"> азотемия —</w:t>
      </w:r>
    </w:p>
    <w:p w:rsidR="00B40D05" w:rsidRDefault="00B40D05" w:rsidP="00B40D05">
      <w:pPr>
        <w:spacing w:after="0"/>
        <w:ind w:firstLine="709"/>
        <w:jc w:val="both"/>
      </w:pPr>
      <w:r>
        <w:t>повышенный уровень мочевины на фоне незначительного расширения лоханки</w:t>
      </w:r>
    </w:p>
    <w:p w:rsidR="00B40D05" w:rsidRDefault="00B40D05" w:rsidP="00B40D05">
      <w:pPr>
        <w:spacing w:after="0"/>
        <w:ind w:firstLine="709"/>
        <w:jc w:val="both"/>
      </w:pPr>
      <w:r>
        <w:t>почки (</w:t>
      </w:r>
      <w:proofErr w:type="spellStart"/>
      <w:r>
        <w:t>пиелоэктазия</w:t>
      </w:r>
      <w:proofErr w:type="spellEnd"/>
      <w:r>
        <w:t>). Высокий гематокрит говорит об обезвоживании,</w:t>
      </w:r>
    </w:p>
    <w:p w:rsidR="00B40D05" w:rsidRDefault="00B40D05" w:rsidP="00B40D05">
      <w:pPr>
        <w:spacing w:after="0"/>
        <w:ind w:firstLine="709"/>
        <w:jc w:val="both"/>
      </w:pPr>
      <w:r>
        <w:t>которое само по себе может сильно поднимать почечные показатели в</w:t>
      </w:r>
    </w:p>
    <w:p w:rsidR="00B40D05" w:rsidRDefault="00B40D05" w:rsidP="00B40D05">
      <w:pPr>
        <w:spacing w:after="0"/>
        <w:ind w:firstLine="709"/>
        <w:jc w:val="both"/>
      </w:pPr>
      <w:r>
        <w:t>крови (</w:t>
      </w:r>
      <w:proofErr w:type="spellStart"/>
      <w:r>
        <w:t>преренальный</w:t>
      </w:r>
      <w:proofErr w:type="spellEnd"/>
      <w:r>
        <w:t xml:space="preserve"> фактор).</w:t>
      </w:r>
    </w:p>
    <w:p w:rsidR="00B40D05" w:rsidRDefault="00B40D05" w:rsidP="00B40D05">
      <w:pPr>
        <w:spacing w:after="0"/>
        <w:ind w:firstLine="709"/>
        <w:jc w:val="both"/>
      </w:pPr>
    </w:p>
    <w:p w:rsidR="00B40D05" w:rsidRDefault="00B40D05" w:rsidP="00B40D05">
      <w:pPr>
        <w:spacing w:after="0"/>
        <w:ind w:firstLine="709"/>
        <w:jc w:val="both"/>
      </w:pPr>
      <w:r>
        <w:t>Возможные направления лечения</w:t>
      </w:r>
    </w:p>
    <w:p w:rsidR="00B40D05" w:rsidRDefault="00B40D05" w:rsidP="00B40D05">
      <w:pPr>
        <w:spacing w:after="0"/>
        <w:ind w:firstLine="709"/>
        <w:jc w:val="both"/>
      </w:pPr>
    </w:p>
    <w:p w:rsidR="00B40D05" w:rsidRDefault="00B40D05" w:rsidP="00B40D05">
      <w:pPr>
        <w:spacing w:after="0"/>
        <w:ind w:firstLine="709"/>
        <w:jc w:val="both"/>
      </w:pPr>
      <w:r>
        <w:lastRenderedPageBreak/>
        <w:t>Лечение подобных состояний требует комплексного ветеринарного подхода</w:t>
      </w:r>
    </w:p>
    <w:p w:rsidR="00B40D05" w:rsidRDefault="00B40D05" w:rsidP="00B40D05">
      <w:pPr>
        <w:spacing w:after="0"/>
        <w:ind w:firstLine="709"/>
        <w:jc w:val="both"/>
      </w:pPr>
      <w:r>
        <w:t>и должно проводиться в условиях клиники (часто в стационаре). Обычно</w:t>
      </w:r>
    </w:p>
    <w:p w:rsidR="00B40D05" w:rsidRDefault="00B40D05" w:rsidP="00B40D05">
      <w:pPr>
        <w:spacing w:after="0"/>
        <w:ind w:firstLine="709"/>
        <w:jc w:val="both"/>
      </w:pPr>
      <w:r>
        <w:t>оно включает:</w:t>
      </w:r>
    </w:p>
    <w:p w:rsidR="00B40D05" w:rsidRDefault="00B40D05" w:rsidP="00B40D05">
      <w:pPr>
        <w:spacing w:after="0"/>
        <w:ind w:firstLine="709"/>
        <w:jc w:val="both"/>
      </w:pPr>
    </w:p>
    <w:p w:rsidR="00B40D05" w:rsidRDefault="00B40D05" w:rsidP="00B40D05">
      <w:pPr>
        <w:spacing w:after="0"/>
        <w:ind w:firstLine="709"/>
        <w:jc w:val="both"/>
      </w:pPr>
      <w:proofErr w:type="spellStart"/>
      <w:r>
        <w:t>Инфузионная</w:t>
      </w:r>
      <w:proofErr w:type="spellEnd"/>
      <w:r>
        <w:t xml:space="preserve"> терапия (капельницы) — критически важна для устранения</w:t>
      </w:r>
    </w:p>
    <w:p w:rsidR="00B40D05" w:rsidRDefault="00B40D05" w:rsidP="00B40D05">
      <w:pPr>
        <w:spacing w:after="0"/>
        <w:ind w:firstLine="709"/>
        <w:jc w:val="both"/>
      </w:pPr>
      <w:r>
        <w:t>сильного обезвоживания (на которое указывают эритроциты 8,92 и</w:t>
      </w:r>
    </w:p>
    <w:p w:rsidR="00B40D05" w:rsidRDefault="00B40D05" w:rsidP="00B40D05">
      <w:pPr>
        <w:spacing w:after="0"/>
        <w:ind w:firstLine="709"/>
        <w:jc w:val="both"/>
      </w:pPr>
      <w:r>
        <w:t>гематокрит 67,7), восстановления электролитного баланса и улучшения</w:t>
      </w:r>
    </w:p>
    <w:p w:rsidR="00B40D05" w:rsidRDefault="00B40D05" w:rsidP="00B40D05">
      <w:pPr>
        <w:spacing w:after="0"/>
        <w:ind w:firstLine="709"/>
        <w:jc w:val="both"/>
      </w:pPr>
      <w:r>
        <w:t>микроциркуляции в поджелудочной железе.</w:t>
      </w:r>
    </w:p>
    <w:p w:rsidR="00B40D05" w:rsidRDefault="00B40D05" w:rsidP="00B40D05">
      <w:pPr>
        <w:spacing w:after="0"/>
        <w:ind w:firstLine="709"/>
        <w:jc w:val="both"/>
      </w:pPr>
      <w:r>
        <w:t>Противовоспалительная и анальгетическая терапия — купирование сильного</w:t>
      </w:r>
    </w:p>
    <w:p w:rsidR="00B40D05" w:rsidRDefault="00B40D05" w:rsidP="00B40D05">
      <w:pPr>
        <w:spacing w:after="0"/>
        <w:ind w:firstLine="709"/>
        <w:jc w:val="both"/>
      </w:pPr>
      <w:r>
        <w:t>болевого синдрома при панкреатите (применяются специализированные</w:t>
      </w:r>
    </w:p>
    <w:p w:rsidR="00B40D05" w:rsidRDefault="00B40D05" w:rsidP="00B40D05">
      <w:pPr>
        <w:spacing w:after="0"/>
        <w:ind w:firstLine="709"/>
        <w:jc w:val="both"/>
      </w:pPr>
      <w:r>
        <w:t>анальгетики, так как стандартные НПВС могут быть опасны для ЖКТ и</w:t>
      </w:r>
    </w:p>
    <w:p w:rsidR="00B40D05" w:rsidRDefault="00B40D05" w:rsidP="00B40D05">
      <w:pPr>
        <w:spacing w:after="0"/>
        <w:ind w:firstLine="709"/>
        <w:jc w:val="both"/>
      </w:pPr>
      <w:r>
        <w:t>почек при азотемии).</w:t>
      </w:r>
    </w:p>
    <w:p w:rsidR="00B40D05" w:rsidRDefault="00B40D05" w:rsidP="00B40D05">
      <w:pPr>
        <w:spacing w:after="0"/>
        <w:ind w:firstLine="709"/>
        <w:jc w:val="both"/>
      </w:pPr>
      <w:r>
        <w:t>Антибиотикотерапия — обоснована выраженным лейкоцитозом с</w:t>
      </w:r>
    </w:p>
    <w:p w:rsidR="00B40D05" w:rsidRDefault="00B40D05" w:rsidP="00B40D05">
      <w:pPr>
        <w:spacing w:after="0"/>
        <w:ind w:firstLine="709"/>
        <w:jc w:val="both"/>
      </w:pPr>
      <w:proofErr w:type="spellStart"/>
      <w:r>
        <w:t>палочкоядерным</w:t>
      </w:r>
      <w:proofErr w:type="spellEnd"/>
      <w:r>
        <w:t xml:space="preserve"> сдвигом для борьбы с сопутствующей или вторичной</w:t>
      </w:r>
    </w:p>
    <w:p w:rsidR="00B40D05" w:rsidRDefault="00B40D05" w:rsidP="00B40D05">
      <w:pPr>
        <w:spacing w:after="0"/>
        <w:ind w:firstLine="709"/>
        <w:jc w:val="both"/>
      </w:pPr>
      <w:r>
        <w:t>бактериальной инфекцией (например, в желчных путях или</w:t>
      </w:r>
    </w:p>
    <w:p w:rsidR="00B40D05" w:rsidRDefault="00B40D05" w:rsidP="00B40D05">
      <w:pPr>
        <w:spacing w:after="0"/>
        <w:ind w:firstLine="709"/>
        <w:jc w:val="both"/>
      </w:pPr>
      <w:r>
        <w:t>мочевыделительной системе).</w:t>
      </w:r>
    </w:p>
    <w:p w:rsidR="00B40D05" w:rsidRDefault="00B40D05" w:rsidP="00B40D05">
      <w:pPr>
        <w:spacing w:after="0"/>
        <w:ind w:firstLine="709"/>
        <w:jc w:val="both"/>
      </w:pPr>
    </w:p>
    <w:p w:rsidR="00B40D05" w:rsidRDefault="00B40D05" w:rsidP="00B40D05">
      <w:pPr>
        <w:spacing w:after="0"/>
        <w:ind w:firstLine="709"/>
        <w:jc w:val="both"/>
      </w:pPr>
      <w:r>
        <w:t>Пожалуйста, обязательно перепроверьте данные в распечатанных бланках и</w:t>
      </w:r>
    </w:p>
    <w:p w:rsidR="00B40D05" w:rsidRDefault="00B40D05" w:rsidP="00B40D05">
      <w:pPr>
        <w:spacing w:after="0"/>
        <w:ind w:firstLine="709"/>
        <w:jc w:val="both"/>
      </w:pPr>
      <w:r>
        <w:t>покажите животное ветеринарному врачу. Данная информация носит</w:t>
      </w:r>
    </w:p>
    <w:p w:rsidR="00B40D05" w:rsidRDefault="00B40D05" w:rsidP="00B40D05">
      <w:pPr>
        <w:spacing w:after="0"/>
        <w:ind w:firstLine="709"/>
        <w:jc w:val="both"/>
      </w:pPr>
      <w:r>
        <w:t>исключительно ознакомительный характер, не является окончательным</w:t>
      </w:r>
    </w:p>
    <w:p w:rsidR="00B40D05" w:rsidRDefault="00B40D05" w:rsidP="00B40D05">
      <w:pPr>
        <w:spacing w:after="0"/>
        <w:ind w:firstLine="709"/>
        <w:jc w:val="both"/>
      </w:pPr>
      <w:r>
        <w:t>диагнозом и не заменяет очную консультацию специалиста.</w:t>
      </w:r>
    </w:p>
    <w:p w:rsidR="00B40D05" w:rsidRDefault="00B40D05" w:rsidP="00B40D05">
      <w:pPr>
        <w:spacing w:after="0"/>
        <w:ind w:firstLine="709"/>
        <w:jc w:val="both"/>
      </w:pPr>
      <w:r>
        <w:t>Для более точного понимания ситуации, пожалуйста, расскажите: какие</w:t>
      </w:r>
    </w:p>
    <w:p w:rsidR="00B40D05" w:rsidRDefault="00B40D05" w:rsidP="00B40D05">
      <w:pPr>
        <w:spacing w:after="0"/>
        <w:ind w:firstLine="709"/>
        <w:jc w:val="both"/>
      </w:pPr>
      <w:r>
        <w:t>симптомы сейчас наблюдаются у Гектора (есть ли рвота, отказ от еды,</w:t>
      </w:r>
    </w:p>
    <w:p w:rsidR="00B40D05" w:rsidRDefault="00B40D05" w:rsidP="00B40D05">
      <w:pPr>
        <w:spacing w:after="0"/>
        <w:ind w:firstLine="709"/>
        <w:jc w:val="both"/>
      </w:pPr>
      <w:r>
        <w:t>вялость)? Получает ли он уже какое-то лечение или капельницы на данный</w:t>
      </w:r>
    </w:p>
    <w:p w:rsidR="00B40D05" w:rsidRDefault="00B40D05" w:rsidP="00B40D05">
      <w:pPr>
        <w:spacing w:after="0"/>
        <w:ind w:firstLine="709"/>
        <w:jc w:val="both"/>
      </w:pPr>
      <w:r>
        <w:t>момент?</w:t>
      </w:r>
    </w:p>
    <w:p w:rsidR="00B40D05" w:rsidRDefault="00B40D05" w:rsidP="00B40D05">
      <w:pPr>
        <w:spacing w:after="0"/>
        <w:ind w:firstLine="709"/>
        <w:jc w:val="both"/>
      </w:pPr>
    </w:p>
    <w:p w:rsidR="00B40D05" w:rsidRDefault="00B40D05" w:rsidP="00B40D05">
      <w:pPr>
        <w:spacing w:after="0"/>
        <w:ind w:firstLine="709"/>
        <w:jc w:val="both"/>
      </w:pPr>
      <w:r>
        <w:t>=== поноса и рвоты нет, неохотно ест, много пьет воды, нос холодный и</w:t>
      </w:r>
    </w:p>
    <w:p w:rsidR="00B40D05" w:rsidRDefault="00B40D05" w:rsidP="00B40D05">
      <w:pPr>
        <w:spacing w:after="0"/>
        <w:ind w:firstLine="709"/>
        <w:jc w:val="both"/>
      </w:pPr>
      <w:r>
        <w:t>влажный, вялости нет</w:t>
      </w:r>
    </w:p>
    <w:p w:rsidR="00B40D05" w:rsidRDefault="00B40D05" w:rsidP="00B40D05">
      <w:pPr>
        <w:spacing w:after="0"/>
        <w:ind w:firstLine="709"/>
        <w:jc w:val="both"/>
      </w:pPr>
    </w:p>
    <w:p w:rsidR="00B40D05" w:rsidRDefault="00B40D05" w:rsidP="00B40D05">
      <w:pPr>
        <w:spacing w:after="0"/>
        <w:ind w:firstLine="709"/>
        <w:jc w:val="both"/>
      </w:pPr>
      <w:r>
        <w:t>Большое спасибо за уточнение. То, что у Гектора нет рвоты и поноса, а</w:t>
      </w:r>
    </w:p>
    <w:p w:rsidR="00B40D05" w:rsidRDefault="00B40D05" w:rsidP="00B40D05">
      <w:pPr>
        <w:spacing w:after="0"/>
        <w:ind w:firstLine="709"/>
        <w:jc w:val="both"/>
      </w:pPr>
      <w:r>
        <w:t>также сохраняется активность — это очень хороший прогностический знак</w:t>
      </w:r>
    </w:p>
    <w:p w:rsidR="00B40D05" w:rsidRDefault="00B40D05" w:rsidP="00B40D05">
      <w:pPr>
        <w:spacing w:after="0"/>
        <w:ind w:firstLine="709"/>
        <w:jc w:val="both"/>
      </w:pPr>
      <w:r>
        <w:t>при таких анализах.</w:t>
      </w:r>
    </w:p>
    <w:p w:rsidR="00B40D05" w:rsidRDefault="00B40D05" w:rsidP="00B40D05">
      <w:pPr>
        <w:spacing w:after="0"/>
        <w:ind w:firstLine="709"/>
        <w:jc w:val="both"/>
      </w:pPr>
      <w:r>
        <w:t>Однако сочетание «неохотно ест», «много пьет воды» (полидипсия) и</w:t>
      </w:r>
    </w:p>
    <w:p w:rsidR="00B40D05" w:rsidRDefault="00B40D05" w:rsidP="00B40D05">
      <w:pPr>
        <w:spacing w:after="0"/>
        <w:ind w:firstLine="709"/>
        <w:jc w:val="both"/>
      </w:pPr>
      <w:r>
        <w:t>высокие показатели мочевины в биохимии требуют пристального внимания к</w:t>
      </w:r>
    </w:p>
    <w:p w:rsidR="00B40D05" w:rsidRDefault="00B40D05" w:rsidP="00B40D05">
      <w:pPr>
        <w:spacing w:after="0"/>
        <w:ind w:firstLine="709"/>
        <w:jc w:val="both"/>
      </w:pPr>
      <w:r>
        <w:t>работе почек и исключения скрытой интоксикации.</w:t>
      </w:r>
    </w:p>
    <w:p w:rsidR="00B40D05" w:rsidRDefault="00B40D05" w:rsidP="00B40D05">
      <w:pPr>
        <w:spacing w:after="0"/>
        <w:ind w:firstLine="709"/>
        <w:jc w:val="both"/>
      </w:pPr>
      <w:r>
        <w:t>## Возможные причины такого состояния</w:t>
      </w:r>
    </w:p>
    <w:p w:rsidR="00B40D05" w:rsidRDefault="00B40D05" w:rsidP="00B40D05">
      <w:pPr>
        <w:spacing w:after="0"/>
        <w:ind w:firstLine="709"/>
        <w:jc w:val="both"/>
      </w:pPr>
      <w:r>
        <w:t>На основании новых данных и бланков можно выделить три основные</w:t>
      </w:r>
    </w:p>
    <w:p w:rsidR="00B40D05" w:rsidRDefault="00B40D05" w:rsidP="00B40D05">
      <w:pPr>
        <w:spacing w:after="0"/>
        <w:ind w:firstLine="709"/>
        <w:jc w:val="both"/>
      </w:pPr>
      <w:r>
        <w:t>взаимосвязанные проблемы:</w:t>
      </w:r>
    </w:p>
    <w:p w:rsidR="00B40D05" w:rsidRDefault="00B40D05" w:rsidP="00B40D05">
      <w:pPr>
        <w:spacing w:after="0"/>
        <w:ind w:firstLine="709"/>
        <w:jc w:val="both"/>
      </w:pPr>
    </w:p>
    <w:p w:rsidR="00B40D05" w:rsidRDefault="00B40D05" w:rsidP="00B40D05">
      <w:pPr>
        <w:spacing w:after="0"/>
        <w:ind w:firstLine="709"/>
        <w:jc w:val="both"/>
      </w:pPr>
      <w:r>
        <w:t xml:space="preserve">   1. Почечная азотемия (нефропатия)</w:t>
      </w:r>
    </w:p>
    <w:p w:rsidR="00B40D05" w:rsidRDefault="00B40D05" w:rsidP="00B40D05">
      <w:pPr>
        <w:spacing w:after="0"/>
        <w:ind w:firstLine="709"/>
        <w:jc w:val="both"/>
      </w:pPr>
      <w:r>
        <w:t xml:space="preserve">   * Почему это происходит: Высокая мочевина (17,26) и признаки</w:t>
      </w:r>
    </w:p>
    <w:p w:rsidR="00B40D05" w:rsidRDefault="00B40D05" w:rsidP="00B40D05">
      <w:pPr>
        <w:spacing w:after="0"/>
        <w:ind w:firstLine="709"/>
        <w:jc w:val="both"/>
      </w:pPr>
      <w:r>
        <w:t>расширения лоханки почки на УЗИ могут указывать на снижение</w:t>
      </w:r>
    </w:p>
    <w:p w:rsidR="00B40D05" w:rsidRDefault="00B40D05" w:rsidP="00B40D05">
      <w:pPr>
        <w:spacing w:after="0"/>
        <w:ind w:firstLine="709"/>
        <w:jc w:val="both"/>
      </w:pPr>
      <w:r>
        <w:t>фильтрационной способности почек. Избыток мочевины в крови вызывает у</w:t>
      </w:r>
    </w:p>
    <w:p w:rsidR="00B40D05" w:rsidRDefault="00B40D05" w:rsidP="00B40D05">
      <w:pPr>
        <w:spacing w:after="0"/>
        <w:ind w:firstLine="709"/>
        <w:jc w:val="both"/>
      </w:pPr>
      <w:r>
        <w:t>животного легкую тошноту (отсюда снижение аппетита) и жажду (организм</w:t>
      </w:r>
    </w:p>
    <w:p w:rsidR="00B40D05" w:rsidRDefault="00B40D05" w:rsidP="00B40D05">
      <w:pPr>
        <w:spacing w:after="0"/>
        <w:ind w:firstLine="709"/>
        <w:jc w:val="both"/>
      </w:pPr>
      <w:r>
        <w:t>пытается «вымыть» токсины, заставляя собаку много пить).</w:t>
      </w:r>
    </w:p>
    <w:p w:rsidR="00B40D05" w:rsidRDefault="00B40D05" w:rsidP="00B40D05">
      <w:pPr>
        <w:spacing w:after="0"/>
        <w:ind w:firstLine="709"/>
        <w:jc w:val="both"/>
      </w:pPr>
      <w:r>
        <w:t xml:space="preserve">   2. Скрытое обезвоживание (</w:t>
      </w:r>
      <w:proofErr w:type="spellStart"/>
      <w:r>
        <w:t>гемоконцентрация</w:t>
      </w:r>
      <w:proofErr w:type="spellEnd"/>
      <w:r>
        <w:t>)</w:t>
      </w:r>
    </w:p>
    <w:p w:rsidR="00B40D05" w:rsidRDefault="00B40D05" w:rsidP="00B40D05">
      <w:pPr>
        <w:spacing w:after="0"/>
        <w:ind w:firstLine="709"/>
        <w:jc w:val="both"/>
      </w:pPr>
      <w:r>
        <w:t xml:space="preserve">   * Почему это происходит: Очень высокие эритроциты (8,92) и</w:t>
      </w:r>
    </w:p>
    <w:p w:rsidR="00B40D05" w:rsidRDefault="00B40D05" w:rsidP="00B40D05">
      <w:pPr>
        <w:spacing w:after="0"/>
        <w:ind w:firstLine="709"/>
        <w:jc w:val="both"/>
      </w:pPr>
      <w:r>
        <w:t>критический гематокрит (67,7%) говорят о том, что кровь Гектора сильно</w:t>
      </w:r>
    </w:p>
    <w:p w:rsidR="00B40D05" w:rsidRDefault="00B40D05" w:rsidP="00B40D05">
      <w:pPr>
        <w:spacing w:after="0"/>
        <w:ind w:firstLine="709"/>
        <w:jc w:val="both"/>
      </w:pPr>
      <w:r>
        <w:t>«сгущена». Даже если он много пьет, поступающей влаги не хватает для</w:t>
      </w:r>
    </w:p>
    <w:p w:rsidR="00B40D05" w:rsidRDefault="00B40D05" w:rsidP="00B40D05">
      <w:pPr>
        <w:spacing w:after="0"/>
        <w:ind w:firstLine="709"/>
        <w:jc w:val="both"/>
      </w:pPr>
      <w:r>
        <w:t>компенсации потерь. Это сгущение сильно бьет по почкам и поджелудочной</w:t>
      </w:r>
    </w:p>
    <w:p w:rsidR="00B40D05" w:rsidRDefault="00B40D05" w:rsidP="00B40D05">
      <w:pPr>
        <w:spacing w:after="0"/>
        <w:ind w:firstLine="709"/>
        <w:jc w:val="both"/>
      </w:pPr>
      <w:r>
        <w:t>железе, ухудшая их кровоснабжение.</w:t>
      </w:r>
    </w:p>
    <w:p w:rsidR="00B40D05" w:rsidRDefault="00B40D05" w:rsidP="00B40D05">
      <w:pPr>
        <w:spacing w:after="0"/>
        <w:ind w:firstLine="709"/>
        <w:jc w:val="both"/>
      </w:pPr>
      <w:r>
        <w:t xml:space="preserve">   3. Вялотекущий панкреатит и застой желчи</w:t>
      </w:r>
    </w:p>
    <w:p w:rsidR="00B40D05" w:rsidRDefault="00B40D05" w:rsidP="00B40D05">
      <w:pPr>
        <w:spacing w:after="0"/>
        <w:ind w:firstLine="709"/>
        <w:jc w:val="both"/>
      </w:pPr>
      <w:r>
        <w:t xml:space="preserve">   * Почему это происходит: На УЗИ четко описаны изменения</w:t>
      </w:r>
    </w:p>
    <w:p w:rsidR="00B40D05" w:rsidRDefault="00B40D05" w:rsidP="00B40D05">
      <w:pPr>
        <w:spacing w:after="0"/>
        <w:ind w:firstLine="709"/>
        <w:jc w:val="both"/>
      </w:pPr>
      <w:r>
        <w:t xml:space="preserve">поджелудочной железы и </w:t>
      </w:r>
      <w:proofErr w:type="spellStart"/>
      <w:r>
        <w:t>сладж</w:t>
      </w:r>
      <w:proofErr w:type="spellEnd"/>
      <w:r>
        <w:t xml:space="preserve"> в желчном. Отсутствие рвоты говорит о</w:t>
      </w:r>
    </w:p>
    <w:p w:rsidR="00B40D05" w:rsidRDefault="00B40D05" w:rsidP="00B40D05">
      <w:pPr>
        <w:spacing w:after="0"/>
        <w:ind w:firstLine="709"/>
        <w:jc w:val="both"/>
      </w:pPr>
      <w:r>
        <w:t>том, что процесс не находится в стадии жесточайшего острого приступа,</w:t>
      </w:r>
    </w:p>
    <w:p w:rsidR="00B40D05" w:rsidRDefault="00B40D05" w:rsidP="00B40D05">
      <w:pPr>
        <w:spacing w:after="0"/>
        <w:ind w:firstLine="709"/>
        <w:jc w:val="both"/>
      </w:pPr>
      <w:r>
        <w:t>но воспаление и болезненность (замеченная врачом при УЗИ) все равно</w:t>
      </w:r>
    </w:p>
    <w:p w:rsidR="00B40D05" w:rsidRDefault="00B40D05" w:rsidP="00B40D05">
      <w:pPr>
        <w:spacing w:after="0"/>
        <w:ind w:firstLine="709"/>
        <w:jc w:val="both"/>
      </w:pPr>
      <w:r>
        <w:t>мешают собаке нормально и с аппетитом есть.</w:t>
      </w:r>
    </w:p>
    <w:p w:rsidR="00B40D05" w:rsidRDefault="00B40D05" w:rsidP="00B40D05">
      <w:pPr>
        <w:spacing w:after="0"/>
        <w:ind w:firstLine="709"/>
        <w:jc w:val="both"/>
      </w:pPr>
    </w:p>
    <w:p w:rsidR="00B40D05" w:rsidRDefault="00B40D05" w:rsidP="00B40D05">
      <w:pPr>
        <w:spacing w:after="0"/>
        <w:ind w:firstLine="709"/>
        <w:jc w:val="both"/>
      </w:pPr>
      <w:r>
        <w:t>## Возможные направления лечения</w:t>
      </w:r>
    </w:p>
    <w:p w:rsidR="00B40D05" w:rsidRDefault="00B40D05" w:rsidP="00B40D05">
      <w:pPr>
        <w:spacing w:after="0"/>
        <w:ind w:firstLine="709"/>
        <w:jc w:val="both"/>
      </w:pPr>
      <w:r>
        <w:t>Гектору необходима срочная коррекция схемы лечения у ветеринарного</w:t>
      </w:r>
    </w:p>
    <w:p w:rsidR="00B40D05" w:rsidRDefault="00B40D05" w:rsidP="00B40D05">
      <w:pPr>
        <w:spacing w:after="0"/>
        <w:ind w:firstLine="709"/>
        <w:jc w:val="both"/>
      </w:pPr>
      <w:r>
        <w:t>врача. Дома таблетками сгущение крови и азотемию такой степени убрать</w:t>
      </w:r>
    </w:p>
    <w:p w:rsidR="00B40D05" w:rsidRDefault="00B40D05" w:rsidP="00B40D05">
      <w:pPr>
        <w:spacing w:after="0"/>
        <w:ind w:firstLine="709"/>
        <w:jc w:val="both"/>
      </w:pPr>
      <w:r>
        <w:t>крайне тяжело.</w:t>
      </w:r>
    </w:p>
    <w:p w:rsidR="00B40D05" w:rsidRDefault="00B40D05" w:rsidP="00B40D05">
      <w:pPr>
        <w:spacing w:after="0"/>
        <w:ind w:firstLine="709"/>
        <w:jc w:val="both"/>
      </w:pPr>
    </w:p>
    <w:p w:rsidR="00B40D05" w:rsidRDefault="00B40D05" w:rsidP="00B40D05">
      <w:pPr>
        <w:spacing w:after="0"/>
        <w:ind w:firstLine="709"/>
        <w:jc w:val="both"/>
      </w:pPr>
      <w:r>
        <w:t xml:space="preserve">   1. Внутривенная или подкожная </w:t>
      </w:r>
      <w:proofErr w:type="spellStart"/>
      <w:r>
        <w:t>инфузионная</w:t>
      </w:r>
      <w:proofErr w:type="spellEnd"/>
      <w:r>
        <w:t xml:space="preserve"> терапия (капельницы)</w:t>
      </w:r>
    </w:p>
    <w:p w:rsidR="00B40D05" w:rsidRDefault="00B40D05" w:rsidP="00B40D05">
      <w:pPr>
        <w:spacing w:after="0"/>
        <w:ind w:firstLine="709"/>
        <w:jc w:val="both"/>
      </w:pPr>
      <w:r>
        <w:t xml:space="preserve">   * Это первоочередной шаг. Специальные растворы (например,</w:t>
      </w:r>
    </w:p>
    <w:p w:rsidR="00B40D05" w:rsidRDefault="00B40D05" w:rsidP="00B40D05">
      <w:pPr>
        <w:spacing w:after="0"/>
        <w:ind w:firstLine="709"/>
        <w:jc w:val="both"/>
      </w:pPr>
      <w:proofErr w:type="spellStart"/>
      <w:r>
        <w:t>Стерофундин</w:t>
      </w:r>
      <w:proofErr w:type="spellEnd"/>
      <w:r>
        <w:t xml:space="preserve">, </w:t>
      </w:r>
      <w:proofErr w:type="spellStart"/>
      <w:r>
        <w:t>Рингер</w:t>
      </w:r>
      <w:proofErr w:type="spellEnd"/>
      <w:r>
        <w:t>-Локка) помогут безопасно снизить гематокрит,</w:t>
      </w:r>
    </w:p>
    <w:p w:rsidR="00B40D05" w:rsidRDefault="00B40D05" w:rsidP="00B40D05">
      <w:pPr>
        <w:spacing w:after="0"/>
        <w:ind w:firstLine="709"/>
        <w:jc w:val="both"/>
      </w:pPr>
      <w:r>
        <w:t>разжижить кровь и восстановить нормальный диурез, чтобы почки вывели</w:t>
      </w:r>
    </w:p>
    <w:p w:rsidR="00B40D05" w:rsidRDefault="00B40D05" w:rsidP="00B40D05">
      <w:pPr>
        <w:spacing w:after="0"/>
        <w:ind w:firstLine="709"/>
        <w:jc w:val="both"/>
      </w:pPr>
      <w:r>
        <w:t>избыток мочевины.</w:t>
      </w:r>
    </w:p>
    <w:p w:rsidR="00B40D05" w:rsidRDefault="00B40D05" w:rsidP="00B40D05">
      <w:pPr>
        <w:spacing w:after="0"/>
        <w:ind w:firstLine="709"/>
        <w:jc w:val="both"/>
      </w:pPr>
      <w:r>
        <w:t xml:space="preserve">   2. </w:t>
      </w:r>
      <w:proofErr w:type="spellStart"/>
      <w:r>
        <w:t>Гастропротекторы</w:t>
      </w:r>
      <w:proofErr w:type="spellEnd"/>
      <w:r>
        <w:t xml:space="preserve"> и </w:t>
      </w:r>
      <w:proofErr w:type="spellStart"/>
      <w:r>
        <w:t>противотошнотные</w:t>
      </w:r>
      <w:proofErr w:type="spellEnd"/>
      <w:r>
        <w:t xml:space="preserve"> средства</w:t>
      </w:r>
    </w:p>
    <w:p w:rsidR="00B40D05" w:rsidRDefault="00B40D05" w:rsidP="00B40D05">
      <w:pPr>
        <w:spacing w:after="0"/>
        <w:ind w:firstLine="709"/>
        <w:jc w:val="both"/>
      </w:pPr>
      <w:r>
        <w:t xml:space="preserve">   * Даже при отсутствии рвоты Гектор может отказываться от еды из-за</w:t>
      </w:r>
    </w:p>
    <w:p w:rsidR="00B40D05" w:rsidRDefault="00B40D05" w:rsidP="00B40D05">
      <w:pPr>
        <w:spacing w:after="0"/>
        <w:ind w:firstLine="709"/>
        <w:jc w:val="both"/>
      </w:pPr>
      <w:r>
        <w:t>уремической тошноты или дискомфорта в желудке (на УЗИ стенка желудка</w:t>
      </w:r>
    </w:p>
    <w:p w:rsidR="00B40D05" w:rsidRDefault="00B40D05" w:rsidP="00B40D05">
      <w:pPr>
        <w:spacing w:after="0"/>
        <w:ind w:firstLine="709"/>
        <w:jc w:val="both"/>
      </w:pPr>
      <w:r>
        <w:t xml:space="preserve">утолщена до 3,4 мм). Могут быть назначены препараты типа </w:t>
      </w:r>
      <w:proofErr w:type="spellStart"/>
      <w:r>
        <w:t>маропитанта</w:t>
      </w:r>
      <w:proofErr w:type="spellEnd"/>
    </w:p>
    <w:p w:rsidR="00B40D05" w:rsidRDefault="00B40D05" w:rsidP="00B40D05">
      <w:pPr>
        <w:spacing w:after="0"/>
        <w:ind w:firstLine="709"/>
        <w:jc w:val="both"/>
      </w:pPr>
      <w:r>
        <w:t>(</w:t>
      </w:r>
      <w:proofErr w:type="spellStart"/>
      <w:r>
        <w:t>Серения</w:t>
      </w:r>
      <w:proofErr w:type="spellEnd"/>
      <w:r>
        <w:t xml:space="preserve">) или </w:t>
      </w:r>
      <w:proofErr w:type="spellStart"/>
      <w:r>
        <w:t>фамотидина</w:t>
      </w:r>
      <w:proofErr w:type="spellEnd"/>
      <w:r>
        <w:t>/</w:t>
      </w:r>
      <w:proofErr w:type="spellStart"/>
      <w:r>
        <w:t>омепразола</w:t>
      </w:r>
      <w:proofErr w:type="spellEnd"/>
      <w:r>
        <w:t xml:space="preserve"> для защиты слизистой.</w:t>
      </w:r>
    </w:p>
    <w:p w:rsidR="00B40D05" w:rsidRDefault="00B40D05" w:rsidP="00B40D05">
      <w:pPr>
        <w:spacing w:after="0"/>
        <w:ind w:firstLine="709"/>
        <w:jc w:val="both"/>
      </w:pPr>
      <w:r>
        <w:t xml:space="preserve">   3. Антибактериальная терапия</w:t>
      </w:r>
    </w:p>
    <w:p w:rsidR="00B40D05" w:rsidRDefault="00B40D05" w:rsidP="00B40D05">
      <w:pPr>
        <w:spacing w:after="0"/>
        <w:ind w:firstLine="709"/>
        <w:jc w:val="both"/>
      </w:pPr>
      <w:r>
        <w:t xml:space="preserve">   * Лейкоциты 22,4 и </w:t>
      </w:r>
      <w:proofErr w:type="spellStart"/>
      <w:r>
        <w:t>палочкоядерный</w:t>
      </w:r>
      <w:proofErr w:type="spellEnd"/>
      <w:r>
        <w:t xml:space="preserve"> сдвиг игнорировать нельзя. Врач,</w:t>
      </w:r>
    </w:p>
    <w:p w:rsidR="00B40D05" w:rsidRDefault="00B40D05" w:rsidP="00B40D05">
      <w:pPr>
        <w:spacing w:after="0"/>
        <w:ind w:firstLine="709"/>
        <w:jc w:val="both"/>
      </w:pPr>
      <w:r>
        <w:lastRenderedPageBreak/>
        <w:t>скорее всего, подберет системный антибиотик (часто из группы</w:t>
      </w:r>
    </w:p>
    <w:p w:rsidR="00B40D05" w:rsidRDefault="00B40D05" w:rsidP="00B40D05">
      <w:pPr>
        <w:spacing w:after="0"/>
        <w:ind w:firstLine="709"/>
        <w:jc w:val="both"/>
      </w:pPr>
      <w:r>
        <w:t>пенициллинов или цефалоспоринов), безопасный для почек, чтобы</w:t>
      </w:r>
    </w:p>
    <w:p w:rsidR="00B40D05" w:rsidRDefault="00B40D05" w:rsidP="00B40D05">
      <w:pPr>
        <w:spacing w:after="0"/>
        <w:ind w:firstLine="709"/>
        <w:jc w:val="both"/>
      </w:pPr>
      <w:r>
        <w:t>купировать воспалительный процесс.</w:t>
      </w:r>
    </w:p>
    <w:p w:rsidR="00B40D05" w:rsidRDefault="00B40D05" w:rsidP="00B40D05">
      <w:pPr>
        <w:spacing w:after="0"/>
        <w:ind w:firstLine="709"/>
        <w:jc w:val="both"/>
      </w:pPr>
    </w:p>
    <w:p w:rsidR="00B40D05" w:rsidRDefault="00B40D05" w:rsidP="00B40D05">
      <w:pPr>
        <w:spacing w:after="0"/>
        <w:ind w:firstLine="709"/>
        <w:jc w:val="both"/>
      </w:pPr>
      <w:r>
        <w:t>Пожалуйста, обязательно перепроверьте назначения с вашим лечащим</w:t>
      </w:r>
    </w:p>
    <w:p w:rsidR="00B40D05" w:rsidRDefault="00B40D05" w:rsidP="00B40D05">
      <w:pPr>
        <w:spacing w:after="0"/>
        <w:ind w:firstLine="709"/>
        <w:jc w:val="both"/>
      </w:pPr>
      <w:r>
        <w:t>врачом и покажите ему актуальное состояние собаки. Информация выше</w:t>
      </w:r>
    </w:p>
    <w:p w:rsidR="00B40D05" w:rsidRDefault="00B40D05" w:rsidP="00B40D05">
      <w:pPr>
        <w:spacing w:after="0"/>
        <w:ind w:firstLine="709"/>
        <w:jc w:val="both"/>
      </w:pPr>
      <w:r>
        <w:t>носит ознакомительный характер и не является прямым руководством к</w:t>
      </w:r>
    </w:p>
    <w:p w:rsidR="00B40D05" w:rsidRDefault="00B40D05" w:rsidP="00B40D05">
      <w:pPr>
        <w:spacing w:after="0"/>
        <w:ind w:firstLine="709"/>
        <w:jc w:val="both"/>
      </w:pPr>
      <w:r>
        <w:t>действию.</w:t>
      </w:r>
    </w:p>
    <w:p w:rsidR="00B40D05" w:rsidRDefault="00B40D05" w:rsidP="00B40D05">
      <w:pPr>
        <w:spacing w:after="0"/>
        <w:ind w:firstLine="709"/>
        <w:jc w:val="both"/>
      </w:pPr>
      <w:r>
        <w:t>Подскажите, пожалуйста, чтобы лучше сориентироваться:</w:t>
      </w:r>
    </w:p>
    <w:p w:rsidR="00B40D05" w:rsidRDefault="00B40D05" w:rsidP="00B40D05">
      <w:pPr>
        <w:spacing w:after="0"/>
        <w:ind w:firstLine="709"/>
        <w:jc w:val="both"/>
      </w:pPr>
    </w:p>
    <w:p w:rsidR="00B40D05" w:rsidRDefault="00B40D05" w:rsidP="00B40D05">
      <w:pPr>
        <w:spacing w:after="0"/>
        <w:ind w:firstLine="709"/>
        <w:jc w:val="both"/>
      </w:pPr>
      <w:r>
        <w:t>* Каким кормом или рационом (натуралка или марка сухого корма) вы</w:t>
      </w:r>
    </w:p>
    <w:p w:rsidR="00B40D05" w:rsidRDefault="00B40D05" w:rsidP="00B40D05">
      <w:pPr>
        <w:spacing w:after="0"/>
        <w:ind w:firstLine="709"/>
        <w:jc w:val="both"/>
      </w:pPr>
      <w:r>
        <w:t>сейчас кормите Гектора?</w:t>
      </w:r>
    </w:p>
    <w:p w:rsidR="00F12C76" w:rsidRDefault="00B40D05" w:rsidP="00B40D05">
      <w:pPr>
        <w:spacing w:after="0"/>
        <w:ind w:firstLine="709"/>
        <w:jc w:val="both"/>
      </w:pPr>
      <w:r>
        <w:t>* Удавалось ли врачам на приеме измерить его артериальное давление?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52D"/>
    <w:rsid w:val="006C0B77"/>
    <w:rsid w:val="008242FF"/>
    <w:rsid w:val="0085052D"/>
    <w:rsid w:val="00870751"/>
    <w:rsid w:val="00922C48"/>
    <w:rsid w:val="00B40D05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8D713-A284-4675-98EE-C0F599DD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922</Words>
  <Characters>5260</Characters>
  <Application>Microsoft Office Word</Application>
  <DocSecurity>0</DocSecurity>
  <Lines>43</Lines>
  <Paragraphs>12</Paragraphs>
  <ScaleCrop>false</ScaleCrop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3</cp:revision>
  <dcterms:created xsi:type="dcterms:W3CDTF">2026-08-04T06:50:00Z</dcterms:created>
  <dcterms:modified xsi:type="dcterms:W3CDTF">2026-08-04T06:50:00Z</dcterms:modified>
</cp:coreProperties>
</file>