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E4" w:rsidRDefault="00AA1A59">
      <w:pPr>
        <w:spacing w:after="0"/>
        <w:jc w:val="right"/>
        <w:rPr>
          <w:sz w:val="22"/>
        </w:rPr>
      </w:pPr>
      <w:r>
        <w:rPr>
          <w:sz w:val="22"/>
        </w:rPr>
        <w:t xml:space="preserve">Ветеринарный  кабинет ИП Назарова </w:t>
      </w:r>
    </w:p>
    <w:p w:rsidR="001466E4" w:rsidRDefault="00AA1A59">
      <w:pPr>
        <w:spacing w:after="0"/>
        <w:jc w:val="right"/>
        <w:rPr>
          <w:sz w:val="22"/>
        </w:rPr>
      </w:pPr>
      <w:r>
        <w:rPr>
          <w:sz w:val="22"/>
        </w:rPr>
        <w:t>Адрес: Радиозаводское шоссе 23Г</w:t>
      </w:r>
    </w:p>
    <w:p w:rsidR="001466E4" w:rsidRDefault="00AA1A59">
      <w:pPr>
        <w:spacing w:after="0"/>
        <w:jc w:val="right"/>
        <w:rPr>
          <w:sz w:val="22"/>
        </w:rPr>
      </w:pPr>
      <w:r>
        <w:rPr>
          <w:sz w:val="22"/>
        </w:rPr>
        <w:t>Т.89209373066</w:t>
      </w:r>
    </w:p>
    <w:p w:rsidR="001466E4" w:rsidRDefault="00AA1A59" w:rsidP="00BD2492">
      <w:pPr>
        <w:spacing w:after="0"/>
        <w:jc w:val="center"/>
        <w:rPr>
          <w:sz w:val="22"/>
        </w:rPr>
      </w:pPr>
      <w:r>
        <w:rPr>
          <w:sz w:val="22"/>
        </w:rPr>
        <w:t>ИНН 332001024911</w:t>
      </w:r>
    </w:p>
    <w:p w:rsidR="001466E4" w:rsidRDefault="00AA1A59">
      <w:pPr>
        <w:spacing w:after="0"/>
        <w:jc w:val="right"/>
        <w:rPr>
          <w:sz w:val="22"/>
        </w:rPr>
      </w:pPr>
      <w:r>
        <w:rPr>
          <w:sz w:val="22"/>
        </w:rPr>
        <w:t>ОГРНИП 319332800041364</w:t>
      </w:r>
    </w:p>
    <w:p w:rsidR="001466E4" w:rsidRDefault="00AA1A59">
      <w:pPr>
        <w:spacing w:after="0"/>
        <w:jc w:val="right"/>
        <w:rPr>
          <w:sz w:val="22"/>
        </w:rPr>
      </w:pPr>
      <w:r>
        <w:rPr>
          <w:sz w:val="22"/>
        </w:rPr>
        <w:t>Св-во регистрация специалиста в области ветеринарии</w:t>
      </w:r>
    </w:p>
    <w:p w:rsidR="001466E4" w:rsidRDefault="00AA1A59">
      <w:pPr>
        <w:spacing w:after="0"/>
        <w:jc w:val="right"/>
        <w:rPr>
          <w:sz w:val="22"/>
        </w:rPr>
      </w:pPr>
      <w:r>
        <w:rPr>
          <w:sz w:val="22"/>
        </w:rPr>
        <w:t xml:space="preserve"> занимающегося предпринимательской деятельностью</w:t>
      </w:r>
    </w:p>
    <w:p w:rsidR="001466E4" w:rsidRDefault="00AA1A59">
      <w:pPr>
        <w:spacing w:after="0"/>
        <w:jc w:val="right"/>
        <w:rPr>
          <w:sz w:val="22"/>
        </w:rPr>
      </w:pPr>
      <w:r>
        <w:rPr>
          <w:sz w:val="22"/>
        </w:rPr>
        <w:t xml:space="preserve"> на территории Владимирской области </w:t>
      </w:r>
    </w:p>
    <w:p w:rsidR="001466E4" w:rsidRDefault="00AA1A59">
      <w:pPr>
        <w:spacing w:after="0"/>
        <w:jc w:val="right"/>
        <w:rPr>
          <w:sz w:val="22"/>
        </w:rPr>
      </w:pPr>
      <w:r>
        <w:rPr>
          <w:sz w:val="22"/>
        </w:rPr>
        <w:t>серия ВО№142</w:t>
      </w:r>
    </w:p>
    <w:p w:rsidR="00A8105A" w:rsidRDefault="000375F0">
      <w:pPr>
        <w:spacing w:after="0"/>
        <w:jc w:val="right"/>
        <w:rPr>
          <w:sz w:val="22"/>
        </w:rPr>
      </w:pPr>
      <w:r>
        <w:rPr>
          <w:sz w:val="22"/>
        </w:rPr>
        <w:t>вес</w:t>
      </w:r>
      <w:r w:rsidR="00AD57FB">
        <w:rPr>
          <w:sz w:val="22"/>
        </w:rPr>
        <w:t xml:space="preserve"> </w:t>
      </w:r>
    </w:p>
    <w:p w:rsidR="00AD57FB" w:rsidRDefault="00AD57FB" w:rsidP="00AD57FB">
      <w:pPr>
        <w:spacing w:after="0"/>
        <w:jc w:val="center"/>
        <w:rPr>
          <w:sz w:val="22"/>
        </w:rPr>
      </w:pPr>
      <w:r>
        <w:rPr>
          <w:sz w:val="22"/>
        </w:rPr>
        <w:t>Заключение</w:t>
      </w:r>
    </w:p>
    <w:p w:rsidR="00AD57FB" w:rsidRDefault="00AD57FB" w:rsidP="00AD57FB">
      <w:pPr>
        <w:spacing w:after="0"/>
        <w:rPr>
          <w:sz w:val="22"/>
        </w:rPr>
      </w:pPr>
      <w:r>
        <w:rPr>
          <w:sz w:val="22"/>
        </w:rPr>
        <w:t>ВЛАДЕЛЕЦ: Селихова Дарья Александровна</w:t>
      </w:r>
    </w:p>
    <w:p w:rsidR="00AD57FB" w:rsidRDefault="00AD57FB" w:rsidP="00AD57FB">
      <w:pPr>
        <w:spacing w:after="0"/>
        <w:rPr>
          <w:sz w:val="22"/>
        </w:rPr>
      </w:pPr>
      <w:r>
        <w:rPr>
          <w:sz w:val="22"/>
        </w:rPr>
        <w:t>Питомец: кот кличка Зефир 12 лет</w:t>
      </w:r>
    </w:p>
    <w:p w:rsidR="00AD57FB" w:rsidRDefault="00AD57FB" w:rsidP="00AD57FB">
      <w:pPr>
        <w:spacing w:after="0"/>
        <w:rPr>
          <w:sz w:val="22"/>
        </w:rPr>
      </w:pPr>
      <w:r>
        <w:rPr>
          <w:sz w:val="22"/>
        </w:rPr>
        <w:t>Жалобы: частое мочеиспускание обильное потреление воды</w:t>
      </w:r>
    </w:p>
    <w:p w:rsidR="00AD57FB" w:rsidRDefault="00AD57FB" w:rsidP="00AD57FB">
      <w:pPr>
        <w:spacing w:after="0"/>
        <w:rPr>
          <w:sz w:val="22"/>
        </w:rPr>
      </w:pPr>
      <w:r>
        <w:rPr>
          <w:sz w:val="22"/>
        </w:rPr>
        <w:t>Диф. Диагноз: Сахарный диабет? ХБП?</w:t>
      </w:r>
    </w:p>
    <w:p w:rsidR="00AD57FB" w:rsidRDefault="00AD57FB" w:rsidP="00AD57FB">
      <w:pPr>
        <w:spacing w:after="0"/>
        <w:rPr>
          <w:sz w:val="22"/>
        </w:rPr>
      </w:pPr>
      <w:r>
        <w:rPr>
          <w:sz w:val="22"/>
        </w:rPr>
        <w:t>Проведенные исследования: замер уровня сахара на приеме ( 19.7), забор ананлизов БХ, ОАК, УЗИ.</w:t>
      </w:r>
    </w:p>
    <w:p w:rsidR="00AD57FB" w:rsidRDefault="00AD57FB" w:rsidP="00AD57FB">
      <w:pPr>
        <w:spacing w:after="0"/>
        <w:rPr>
          <w:sz w:val="22"/>
        </w:rPr>
      </w:pPr>
      <w:r>
        <w:rPr>
          <w:sz w:val="22"/>
        </w:rPr>
        <w:t>По результатам ультразвукового исследования:</w:t>
      </w:r>
    </w:p>
    <w:p w:rsidR="00AD57FB" w:rsidRDefault="00AD57FB" w:rsidP="00AD57FB">
      <w:pPr>
        <w:spacing w:after="0"/>
        <w:rPr>
          <w:sz w:val="22"/>
        </w:rPr>
      </w:pPr>
      <w:r>
        <w:rPr>
          <w:sz w:val="22"/>
        </w:rPr>
        <w:t>Почка левая: Анатомически расположена правильно , бобовидной формы., размеры 25.5мм*3.5 мм толщина капсулы 0.4 мм соотношение КМК 1:1 капсула гиперэхогенна, признаки кальцината</w:t>
      </w:r>
    </w:p>
    <w:p w:rsidR="00AD57FB" w:rsidRDefault="00AD57FB" w:rsidP="00AD57FB">
      <w:pPr>
        <w:spacing w:after="0"/>
        <w:rPr>
          <w:sz w:val="22"/>
        </w:rPr>
      </w:pPr>
      <w:r>
        <w:rPr>
          <w:sz w:val="22"/>
        </w:rPr>
        <w:t>Почка левая:  Анатомически расположена правильно, форма бобовидная размеры 23.1мм*37.7 мм  толщина капсулы до 08мм капсула гиперхогенна, соотношение КМК 1:1</w:t>
      </w:r>
    </w:p>
    <w:p w:rsidR="00AD57FB" w:rsidRDefault="00AD57FB" w:rsidP="00AD57FB">
      <w:pPr>
        <w:spacing w:after="0"/>
        <w:rPr>
          <w:sz w:val="22"/>
        </w:rPr>
      </w:pPr>
      <w:r>
        <w:rPr>
          <w:sz w:val="22"/>
        </w:rPr>
        <w:t>Желудок: Анатомически рапсположен правильно, складчатость сохранена , тощина стенки 2.4 мм в полости присутствует неоднородное содержисое , газ</w:t>
      </w:r>
    </w:p>
    <w:p w:rsidR="00AD57FB" w:rsidRDefault="00AD57FB" w:rsidP="00AD57FB">
      <w:pPr>
        <w:spacing w:after="0"/>
        <w:rPr>
          <w:sz w:val="22"/>
        </w:rPr>
      </w:pPr>
      <w:r>
        <w:rPr>
          <w:sz w:val="22"/>
        </w:rPr>
        <w:t>Печень: анатомичекси расположена правильно , не увеличена, структурва неодноодная ,  толщина капсулы 1.8мм  размеры 42.2* 59.6. сосудистый рисунок визуализируется четко</w:t>
      </w:r>
    </w:p>
    <w:p w:rsidR="00AD57FB" w:rsidRDefault="00AD57FB" w:rsidP="00AD57FB">
      <w:pPr>
        <w:spacing w:after="0"/>
        <w:rPr>
          <w:sz w:val="22"/>
        </w:rPr>
      </w:pPr>
      <w:r>
        <w:rPr>
          <w:sz w:val="22"/>
        </w:rPr>
        <w:t>Желчный пузырь: округло размера , содеримое однородно, анаэхогенное размер 9.1мм 13.2 мм толщина капсулы 0.4 мм.</w:t>
      </w:r>
    </w:p>
    <w:p w:rsidR="00AD57FB" w:rsidRDefault="00AD57FB" w:rsidP="00AD57FB">
      <w:pPr>
        <w:spacing w:after="0"/>
        <w:rPr>
          <w:sz w:val="22"/>
        </w:rPr>
      </w:pPr>
      <w:r>
        <w:rPr>
          <w:sz w:val="22"/>
        </w:rPr>
        <w:t>Мочевой пузырь: овальной формы, умеренно наполнен, содержимое анаэхогенно, размер 17.6*33.9 мм толщина стенки 2.0 мм</w:t>
      </w:r>
    </w:p>
    <w:p w:rsidR="00AD57FB" w:rsidRDefault="00AD57FB" w:rsidP="00AD57FB">
      <w:pPr>
        <w:spacing w:after="0"/>
        <w:rPr>
          <w:sz w:val="22"/>
        </w:rPr>
      </w:pPr>
      <w:r>
        <w:rPr>
          <w:sz w:val="22"/>
        </w:rPr>
        <w:t>Селезенка : расположение анатомичски правильное, однородна, не увеличена  размеры 11.0*41.6 мм толщина капсулы 0.3 мм</w:t>
      </w:r>
    </w:p>
    <w:p w:rsidR="00AD57FB" w:rsidRPr="00AD57FB" w:rsidRDefault="00AD57FB" w:rsidP="00AD57FB">
      <w:pPr>
        <w:spacing w:after="0"/>
        <w:rPr>
          <w:b/>
          <w:i/>
          <w:sz w:val="22"/>
        </w:rPr>
      </w:pPr>
      <w:r>
        <w:rPr>
          <w:sz w:val="22"/>
        </w:rPr>
        <w:t xml:space="preserve"> </w:t>
      </w:r>
      <w:r w:rsidRPr="00AD57FB">
        <w:rPr>
          <w:b/>
          <w:i/>
          <w:sz w:val="22"/>
        </w:rPr>
        <w:t>На ос</w:t>
      </w:r>
      <w:r>
        <w:rPr>
          <w:b/>
          <w:i/>
          <w:sz w:val="22"/>
        </w:rPr>
        <w:t>н</w:t>
      </w:r>
      <w:r w:rsidRPr="00AD57FB">
        <w:rPr>
          <w:b/>
          <w:i/>
          <w:sz w:val="22"/>
        </w:rPr>
        <w:t>овании УЗ исследования,  характерны для диффузного измнения печени , что может соответствовать течению гепатоза,</w:t>
      </w:r>
    </w:p>
    <w:p w:rsidR="00AD57FB" w:rsidRDefault="00AD57FB" w:rsidP="00AD57FB">
      <w:pPr>
        <w:spacing w:after="0"/>
        <w:rPr>
          <w:b/>
          <w:i/>
          <w:sz w:val="22"/>
        </w:rPr>
      </w:pPr>
      <w:r w:rsidRPr="00AD57FB">
        <w:rPr>
          <w:b/>
          <w:i/>
          <w:sz w:val="22"/>
        </w:rPr>
        <w:t xml:space="preserve">Диффузного изменения почек , что может свидетельствовать </w:t>
      </w:r>
      <w:r>
        <w:rPr>
          <w:b/>
          <w:i/>
          <w:sz w:val="22"/>
        </w:rPr>
        <w:t>течению нефрозу// нефропатии</w:t>
      </w:r>
    </w:p>
    <w:p w:rsidR="00AD57FB" w:rsidRDefault="00AD57FB" w:rsidP="00AD57FB">
      <w:pPr>
        <w:pStyle w:val="a3"/>
        <w:numPr>
          <w:ilvl w:val="0"/>
          <w:numId w:val="7"/>
        </w:numPr>
        <w:spacing w:after="0"/>
        <w:rPr>
          <w:b/>
          <w:i/>
          <w:sz w:val="22"/>
        </w:rPr>
      </w:pPr>
      <w:r w:rsidRPr="00AD57FB">
        <w:rPr>
          <w:b/>
          <w:i/>
          <w:sz w:val="22"/>
        </w:rPr>
        <w:t xml:space="preserve"> Дальнейшие рекомендации после результатов анализов</w:t>
      </w:r>
    </w:p>
    <w:p w:rsidR="00AD57FB" w:rsidRDefault="00AD57FB" w:rsidP="00AD57FB">
      <w:pPr>
        <w:pStyle w:val="a3"/>
        <w:numPr>
          <w:ilvl w:val="0"/>
          <w:numId w:val="7"/>
        </w:numPr>
        <w:spacing w:after="0"/>
        <w:rPr>
          <w:b/>
          <w:i/>
          <w:sz w:val="22"/>
        </w:rPr>
      </w:pPr>
      <w:r>
        <w:rPr>
          <w:b/>
          <w:i/>
          <w:sz w:val="22"/>
        </w:rPr>
        <w:t>Контроль уровня глюкозы в крови с записью времени исследования до/после еды</w:t>
      </w:r>
    </w:p>
    <w:p w:rsidR="00AD57FB" w:rsidRDefault="00AD57FB" w:rsidP="00AD57FB">
      <w:pPr>
        <w:pStyle w:val="a3"/>
        <w:numPr>
          <w:ilvl w:val="0"/>
          <w:numId w:val="7"/>
        </w:numPr>
        <w:spacing w:after="0"/>
        <w:rPr>
          <w:b/>
          <w:i/>
          <w:sz w:val="22"/>
        </w:rPr>
      </w:pPr>
      <w:r>
        <w:rPr>
          <w:b/>
          <w:i/>
          <w:sz w:val="22"/>
        </w:rPr>
        <w:t xml:space="preserve">Сдать ОАМ </w:t>
      </w:r>
    </w:p>
    <w:p w:rsidR="00AD57FB" w:rsidRDefault="00AD57FB" w:rsidP="00AD57FB">
      <w:pPr>
        <w:pStyle w:val="a3"/>
        <w:numPr>
          <w:ilvl w:val="0"/>
          <w:numId w:val="7"/>
        </w:numPr>
        <w:spacing w:after="0"/>
        <w:rPr>
          <w:b/>
          <w:i/>
          <w:sz w:val="22"/>
        </w:rPr>
      </w:pPr>
      <w:r>
        <w:rPr>
          <w:b/>
          <w:i/>
          <w:sz w:val="22"/>
        </w:rPr>
        <w:t>Направление к узкому специалисту эндокринологу с заключениями и анализами.</w:t>
      </w:r>
    </w:p>
    <w:p w:rsidR="00AD57FB" w:rsidRDefault="00AD57FB" w:rsidP="00AD57FB">
      <w:pPr>
        <w:pStyle w:val="a3"/>
        <w:spacing w:after="0"/>
        <w:rPr>
          <w:b/>
          <w:i/>
          <w:sz w:val="22"/>
        </w:rPr>
      </w:pPr>
      <w:r>
        <w:rPr>
          <w:b/>
          <w:i/>
          <w:sz w:val="22"/>
        </w:rPr>
        <w:t xml:space="preserve">                                                                                               </w:t>
      </w:r>
    </w:p>
    <w:p w:rsidR="00AD57FB" w:rsidRDefault="00AD57FB" w:rsidP="00AD57FB">
      <w:pPr>
        <w:pStyle w:val="a3"/>
        <w:spacing w:after="0"/>
        <w:rPr>
          <w:b/>
          <w:i/>
          <w:sz w:val="22"/>
        </w:rPr>
      </w:pPr>
    </w:p>
    <w:p w:rsidR="00AD57FB" w:rsidRDefault="00AD57FB" w:rsidP="00AD57FB">
      <w:pPr>
        <w:pStyle w:val="a3"/>
        <w:spacing w:after="0"/>
        <w:rPr>
          <w:b/>
          <w:i/>
          <w:sz w:val="22"/>
        </w:rPr>
      </w:pPr>
      <w:r>
        <w:rPr>
          <w:b/>
          <w:i/>
          <w:sz w:val="22"/>
        </w:rPr>
        <w:t xml:space="preserve">                                                                       Ветеринарный врач Назарова А.Н</w:t>
      </w:r>
    </w:p>
    <w:p w:rsidR="00AD57FB" w:rsidRPr="00AD57FB" w:rsidRDefault="00AD57FB" w:rsidP="00AD57FB">
      <w:pPr>
        <w:pStyle w:val="a3"/>
        <w:spacing w:after="0"/>
        <w:rPr>
          <w:b/>
          <w:i/>
          <w:sz w:val="22"/>
        </w:rPr>
      </w:pPr>
      <w:r>
        <w:rPr>
          <w:b/>
          <w:i/>
          <w:sz w:val="22"/>
        </w:rPr>
        <w:t xml:space="preserve">                                                                                                   4.10.2025</w:t>
      </w:r>
    </w:p>
    <w:p w:rsidR="00AD57FB" w:rsidRPr="00AD57FB" w:rsidRDefault="00AD57FB" w:rsidP="00AD57FB">
      <w:pPr>
        <w:spacing w:after="0"/>
        <w:rPr>
          <w:b/>
          <w:i/>
          <w:sz w:val="22"/>
        </w:rPr>
      </w:pPr>
    </w:p>
    <w:p w:rsidR="00AD57FB" w:rsidRPr="00AD57FB" w:rsidRDefault="00AD57FB" w:rsidP="00AD57FB">
      <w:pPr>
        <w:spacing w:after="0"/>
        <w:rPr>
          <w:b/>
          <w:i/>
          <w:sz w:val="22"/>
        </w:rPr>
      </w:pPr>
      <w:r w:rsidRPr="00AD57FB">
        <w:rPr>
          <w:b/>
          <w:i/>
          <w:sz w:val="22"/>
        </w:rPr>
        <w:t xml:space="preserve"> </w:t>
      </w:r>
    </w:p>
    <w:p w:rsidR="00AD57FB" w:rsidRDefault="00AD57FB" w:rsidP="00AD57FB">
      <w:pPr>
        <w:spacing w:after="0"/>
        <w:rPr>
          <w:sz w:val="22"/>
        </w:rPr>
      </w:pPr>
    </w:p>
    <w:p w:rsidR="00AD57FB" w:rsidRDefault="00AD57FB" w:rsidP="00AD57FB">
      <w:pPr>
        <w:spacing w:after="0"/>
        <w:rPr>
          <w:sz w:val="22"/>
        </w:rPr>
      </w:pPr>
    </w:p>
    <w:p w:rsidR="00AD57FB" w:rsidRDefault="00AD57FB" w:rsidP="00AD57FB">
      <w:pPr>
        <w:spacing w:after="0"/>
        <w:rPr>
          <w:sz w:val="22"/>
        </w:rPr>
      </w:pPr>
    </w:p>
    <w:p w:rsidR="00755DE4" w:rsidRPr="00B30731" w:rsidRDefault="00755DE4" w:rsidP="00B30731">
      <w:pPr>
        <w:spacing w:after="0"/>
        <w:jc w:val="both"/>
        <w:rPr>
          <w:szCs w:val="28"/>
        </w:rPr>
      </w:pPr>
    </w:p>
    <w:p w:rsidR="00755DE4" w:rsidRPr="00197067" w:rsidRDefault="00755DE4" w:rsidP="00755DE4">
      <w:pPr>
        <w:spacing w:after="0"/>
        <w:jc w:val="both"/>
        <w:rPr>
          <w:szCs w:val="28"/>
        </w:rPr>
      </w:pPr>
    </w:p>
    <w:p w:rsidR="001466E4" w:rsidRDefault="001466E4">
      <w:pPr>
        <w:spacing w:after="0"/>
        <w:jc w:val="right"/>
      </w:pPr>
    </w:p>
    <w:p w:rsidR="00177EFD" w:rsidRDefault="00630953" w:rsidP="00197067">
      <w:pPr>
        <w:spacing w:after="0"/>
        <w:jc w:val="both"/>
      </w:pPr>
      <w:r>
        <w:t xml:space="preserve"> </w:t>
      </w:r>
    </w:p>
    <w:sectPr w:rsidR="00177EFD" w:rsidSect="001466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B42" w:rsidRDefault="00673B42">
      <w:r>
        <w:separator/>
      </w:r>
    </w:p>
  </w:endnote>
  <w:endnote w:type="continuationSeparator" w:id="1">
    <w:p w:rsidR="00673B42" w:rsidRDefault="00673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B42" w:rsidRDefault="00673B42">
      <w:pPr>
        <w:spacing w:after="0"/>
      </w:pPr>
      <w:r>
        <w:separator/>
      </w:r>
    </w:p>
  </w:footnote>
  <w:footnote w:type="continuationSeparator" w:id="1">
    <w:p w:rsidR="00673B42" w:rsidRDefault="00673B4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F3B"/>
    <w:multiLevelType w:val="hybridMultilevel"/>
    <w:tmpl w:val="ACB8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B0C19"/>
    <w:multiLevelType w:val="hybridMultilevel"/>
    <w:tmpl w:val="FC4A5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01638"/>
    <w:multiLevelType w:val="hybridMultilevel"/>
    <w:tmpl w:val="AA9EF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35C23"/>
    <w:multiLevelType w:val="hybridMultilevel"/>
    <w:tmpl w:val="D3B42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0713B"/>
    <w:multiLevelType w:val="hybridMultilevel"/>
    <w:tmpl w:val="33A4A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4771D7"/>
    <w:multiLevelType w:val="hybridMultilevel"/>
    <w:tmpl w:val="C49E6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000CC"/>
    <w:multiLevelType w:val="hybridMultilevel"/>
    <w:tmpl w:val="5CD85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1EE"/>
    <w:rsid w:val="000375F0"/>
    <w:rsid w:val="00121D1B"/>
    <w:rsid w:val="001466E4"/>
    <w:rsid w:val="00177EFD"/>
    <w:rsid w:val="00197067"/>
    <w:rsid w:val="00260515"/>
    <w:rsid w:val="002E633E"/>
    <w:rsid w:val="003A650B"/>
    <w:rsid w:val="003B04E9"/>
    <w:rsid w:val="003D6C6B"/>
    <w:rsid w:val="003F4BCE"/>
    <w:rsid w:val="004A6B6A"/>
    <w:rsid w:val="00513F1F"/>
    <w:rsid w:val="00630953"/>
    <w:rsid w:val="00673B42"/>
    <w:rsid w:val="006C0B77"/>
    <w:rsid w:val="006E1DF3"/>
    <w:rsid w:val="00755DE4"/>
    <w:rsid w:val="008242FF"/>
    <w:rsid w:val="00870751"/>
    <w:rsid w:val="008E01AD"/>
    <w:rsid w:val="008E6962"/>
    <w:rsid w:val="008F31EE"/>
    <w:rsid w:val="00922C48"/>
    <w:rsid w:val="00927E7F"/>
    <w:rsid w:val="00A70F6D"/>
    <w:rsid w:val="00A8105A"/>
    <w:rsid w:val="00AA1A59"/>
    <w:rsid w:val="00AD57FB"/>
    <w:rsid w:val="00AE531C"/>
    <w:rsid w:val="00B30731"/>
    <w:rsid w:val="00B915B7"/>
    <w:rsid w:val="00BD2492"/>
    <w:rsid w:val="00DE6F4B"/>
    <w:rsid w:val="00DF5DDD"/>
    <w:rsid w:val="00EA59DF"/>
    <w:rsid w:val="00EE4070"/>
    <w:rsid w:val="00F12C76"/>
    <w:rsid w:val="22922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E4"/>
    <w:pPr>
      <w:spacing w:after="160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0375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DEF42-BC07-430D-9EC6-345E9E7E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14942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</cp:revision>
  <cp:lastPrinted>2025-08-18T06:29:00Z</cp:lastPrinted>
  <dcterms:created xsi:type="dcterms:W3CDTF">2025-08-07T22:09:00Z</dcterms:created>
  <dcterms:modified xsi:type="dcterms:W3CDTF">2025-10-04T11:31:00Z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39DF1AB6A19142E8B44B28C13797E805_12</vt:lpwstr>
  </property>
</Properties>
</file>